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4218C2F4" w:rsidR="00494BA4" w:rsidRPr="00567B72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800B2B" w:rsidRPr="00567B72">
        <w:rPr>
          <w:rFonts w:ascii="Arial" w:eastAsia="Times New Roman" w:hAnsi="Arial" w:cs="Arial"/>
          <w:bCs/>
          <w:snapToGrid w:val="0"/>
        </w:rPr>
        <w:t>8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2C9C602D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R.272.</w:t>
      </w:r>
      <w:r w:rsidR="003B60B6">
        <w:rPr>
          <w:rFonts w:ascii="Arial" w:eastAsia="Times New Roman" w:hAnsi="Arial" w:cs="Arial"/>
          <w:bCs/>
          <w:sz w:val="24"/>
          <w:szCs w:val="24"/>
        </w:rPr>
        <w:t>5</w:t>
      </w:r>
      <w:r w:rsidRPr="001B743A">
        <w:rPr>
          <w:rFonts w:ascii="Arial" w:eastAsia="Times New Roman" w:hAnsi="Arial" w:cs="Arial"/>
          <w:bCs/>
          <w:sz w:val="24"/>
          <w:szCs w:val="24"/>
        </w:rPr>
        <w:t>.2025</w:t>
      </w:r>
    </w:p>
    <w:p w14:paraId="5A752FC0" w14:textId="46685D4A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3692ECB" w:rsidR="00A80D18" w:rsidRPr="00273054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7D99CC4F" w14:textId="77777777" w:rsidR="00D2153C" w:rsidRDefault="00D2153C" w:rsidP="003A4FE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</w:rPr>
      </w:pPr>
    </w:p>
    <w:p w14:paraId="51B7FF2B" w14:textId="13A457AC" w:rsidR="00B136A3" w:rsidRPr="00273054" w:rsidRDefault="003E7768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273054">
        <w:rPr>
          <w:rFonts w:ascii="Arial" w:eastAsia="Arial Unicode MS" w:hAnsi="Arial" w:cs="Arial"/>
          <w:b/>
          <w:bCs/>
        </w:rPr>
        <w:t>„</w:t>
      </w:r>
      <w:r w:rsidR="003B60B6" w:rsidRPr="003B60B6">
        <w:rPr>
          <w:rFonts w:ascii="Arial" w:eastAsia="Arial Unicode MS" w:hAnsi="Arial" w:cs="Arial"/>
          <w:b/>
          <w:bCs/>
        </w:rPr>
        <w:t>Budowa odcinka sieci wodociągowej i kanalizacji sanitarnej na terenie działek oznaczonych numerami ewidencyjnymi: 1055/1, 657, 668/1, 668/2, 1051/7, 1051/8, 656/15, 656/14 położonych w obrębie 0001- Chorzele miasto</w:t>
      </w:r>
      <w:r w:rsidRPr="00273054">
        <w:rPr>
          <w:rFonts w:ascii="Arial" w:eastAsia="Arial Unicode MS" w:hAnsi="Arial" w:cs="Arial"/>
          <w:b/>
          <w:bCs/>
        </w:rPr>
        <w:t>”</w:t>
      </w:r>
      <w:r w:rsidR="003A4FE5" w:rsidRPr="00273054">
        <w:rPr>
          <w:rFonts w:ascii="Arial" w:eastAsia="Times New Roman" w:hAnsi="Arial" w:cs="Arial"/>
        </w:rPr>
        <w:t>.</w:t>
      </w:r>
    </w:p>
    <w:p w14:paraId="3327FB9F" w14:textId="0DACAE96" w:rsidR="007C2AC0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743FDB8" w14:textId="77777777" w:rsidR="00D2153C" w:rsidRPr="009F1E4D" w:rsidRDefault="00D2153C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8EA9D32" w14:textId="77777777" w:rsidR="00D2153C" w:rsidRDefault="00D2153C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</w:p>
    <w:p w14:paraId="4BF1A378" w14:textId="7A3AB2CF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5FD863DD" w14:textId="02338433" w:rsidR="00D2153C" w:rsidRDefault="00D2153C" w:rsidP="00D2153C">
      <w:pPr>
        <w:pStyle w:val="Style12"/>
        <w:numPr>
          <w:ilvl w:val="0"/>
          <w:numId w:val="30"/>
        </w:numPr>
        <w:spacing w:line="360" w:lineRule="auto"/>
        <w:ind w:left="426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</w:t>
      </w:r>
      <w:r w:rsidRPr="00D2153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ierownikiem budowy, który posiada uprawnienia do kierowania robotami budowlanymi w zakresie odpowiadającym przedmiotowi zamówienia – w specjalności instalacyjnej w zakresie sieci, instalacji i urządzeń cieplnych, wentylacyjnych, gazowych, wodociągowych i kanalizacyjnych bez ograniczeń oraz posiada co najmniej 5 lat doświadczenia zawodowego na stanowisku kierownika budowy lub kierownika robót  przy kontraktach infrastrukturalnych z zakresu gospodarki wodno-ściekowej,</w:t>
      </w:r>
    </w:p>
    <w:p w14:paraId="753780B0" w14:textId="269AA6A4" w:rsidR="00D2153C" w:rsidRPr="00D2153C" w:rsidRDefault="00D2153C" w:rsidP="00D2153C">
      <w:pPr>
        <w:pStyle w:val="Style12"/>
        <w:numPr>
          <w:ilvl w:val="0"/>
          <w:numId w:val="30"/>
        </w:numPr>
        <w:spacing w:line="360" w:lineRule="auto"/>
        <w:ind w:left="426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D2153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kierownikiem robót, który posiada uprawnienia do kierowania robotami budowlanymi w zakresie odpowiadającym przedmiotowi zamówienia - w specjalności instalacyjnej w zakresie sieci, instalacji i urządzeń: elektrycznych i elektrotechnicznych lub odpowiadające im uprawnienia wydane na podstawie wcześniej obowiązujących przepisów oraz posiada co najmniej 3 lata doświadczenia zawodowego w nadzorowaniu lub kierowaniu robotami w specjalności elektrycznej.</w:t>
      </w:r>
    </w:p>
    <w:p w14:paraId="42BF744C" w14:textId="77777777" w:rsidR="00D2153C" w:rsidRDefault="00D2153C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</w:pPr>
    </w:p>
    <w:p w14:paraId="641ABDE0" w14:textId="5E8C2DA1" w:rsidR="00936F9C" w:rsidRPr="001B743A" w:rsidRDefault="00936F9C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Okres doświadczenia zawodowego </w:t>
      </w: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  <w:lang w:val="it-IT"/>
        </w:rPr>
        <w:t>nale</w:t>
      </w:r>
      <w:proofErr w:type="spellStart"/>
      <w:r w:rsidR="00081E1D"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>ży</w:t>
      </w:r>
      <w:proofErr w:type="spellEnd"/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>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4D08C591" w:rsidR="00337691" w:rsidRDefault="00337691">
    <w:pPr>
      <w:pStyle w:val="Nagwek"/>
    </w:pP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1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5"/>
  </w:num>
  <w:num w:numId="2" w16cid:durableId="2045788941">
    <w:abstractNumId w:val="20"/>
  </w:num>
  <w:num w:numId="3" w16cid:durableId="313027797">
    <w:abstractNumId w:val="18"/>
  </w:num>
  <w:num w:numId="4" w16cid:durableId="1501893992">
    <w:abstractNumId w:val="28"/>
  </w:num>
  <w:num w:numId="5" w16cid:durableId="1482380005">
    <w:abstractNumId w:val="24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2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7"/>
  </w:num>
  <w:num w:numId="13" w16cid:durableId="1182627884">
    <w:abstractNumId w:val="22"/>
  </w:num>
  <w:num w:numId="14" w16cid:durableId="355276988">
    <w:abstractNumId w:val="13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6"/>
  </w:num>
  <w:num w:numId="18" w16cid:durableId="1872185198">
    <w:abstractNumId w:val="23"/>
  </w:num>
  <w:num w:numId="19" w16cid:durableId="574049874">
    <w:abstractNumId w:val="3"/>
  </w:num>
  <w:num w:numId="20" w16cid:durableId="1671060446">
    <w:abstractNumId w:val="17"/>
  </w:num>
  <w:num w:numId="21" w16cid:durableId="454911669">
    <w:abstractNumId w:val="26"/>
  </w:num>
  <w:num w:numId="22" w16cid:durableId="549221193">
    <w:abstractNumId w:val="21"/>
  </w:num>
  <w:num w:numId="23" w16cid:durableId="369459168">
    <w:abstractNumId w:val="19"/>
  </w:num>
  <w:num w:numId="24" w16cid:durableId="1379429767">
    <w:abstractNumId w:val="5"/>
  </w:num>
  <w:num w:numId="25" w16cid:durableId="420760810">
    <w:abstractNumId w:val="29"/>
  </w:num>
  <w:num w:numId="26" w16cid:durableId="1517883694">
    <w:abstractNumId w:val="11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10"/>
  </w:num>
  <w:num w:numId="30" w16cid:durableId="1709179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935E2E-DBF7-4928-8E38-65D6EEF75D52}"/>
  </w:docVars>
  <w:rsids>
    <w:rsidRoot w:val="00F55F08"/>
    <w:rsid w:val="00002D1E"/>
    <w:rsid w:val="000058D7"/>
    <w:rsid w:val="0001368A"/>
    <w:rsid w:val="000351BA"/>
    <w:rsid w:val="00045C91"/>
    <w:rsid w:val="00067E09"/>
    <w:rsid w:val="00081E1D"/>
    <w:rsid w:val="00087D7D"/>
    <w:rsid w:val="000A4B71"/>
    <w:rsid w:val="000C1751"/>
    <w:rsid w:val="000C563E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B743A"/>
    <w:rsid w:val="001E3C0D"/>
    <w:rsid w:val="00205B57"/>
    <w:rsid w:val="002153D9"/>
    <w:rsid w:val="00223E86"/>
    <w:rsid w:val="0023358D"/>
    <w:rsid w:val="002632F2"/>
    <w:rsid w:val="00264016"/>
    <w:rsid w:val="002702A9"/>
    <w:rsid w:val="00273054"/>
    <w:rsid w:val="00290490"/>
    <w:rsid w:val="002A4F4E"/>
    <w:rsid w:val="002D2EA7"/>
    <w:rsid w:val="002F4B5B"/>
    <w:rsid w:val="00310678"/>
    <w:rsid w:val="00333C74"/>
    <w:rsid w:val="00337691"/>
    <w:rsid w:val="00346A7D"/>
    <w:rsid w:val="00355DCD"/>
    <w:rsid w:val="003734FF"/>
    <w:rsid w:val="00381FE3"/>
    <w:rsid w:val="00396708"/>
    <w:rsid w:val="003A4FE5"/>
    <w:rsid w:val="003B098F"/>
    <w:rsid w:val="003B60B6"/>
    <w:rsid w:val="003C02E5"/>
    <w:rsid w:val="003D113D"/>
    <w:rsid w:val="003E7768"/>
    <w:rsid w:val="003F3FCD"/>
    <w:rsid w:val="004037AD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E7D4A"/>
    <w:rsid w:val="004F0826"/>
    <w:rsid w:val="00507599"/>
    <w:rsid w:val="0054025B"/>
    <w:rsid w:val="00550658"/>
    <w:rsid w:val="0055094A"/>
    <w:rsid w:val="00552971"/>
    <w:rsid w:val="00556E20"/>
    <w:rsid w:val="00567B72"/>
    <w:rsid w:val="00597DFF"/>
    <w:rsid w:val="005C20B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27DD"/>
    <w:rsid w:val="006F5E5A"/>
    <w:rsid w:val="00734C4F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4304D"/>
    <w:rsid w:val="00851AA8"/>
    <w:rsid w:val="00866FD6"/>
    <w:rsid w:val="0087698F"/>
    <w:rsid w:val="00884B42"/>
    <w:rsid w:val="008B0078"/>
    <w:rsid w:val="008B0D7E"/>
    <w:rsid w:val="008D4BC0"/>
    <w:rsid w:val="009130C5"/>
    <w:rsid w:val="00925468"/>
    <w:rsid w:val="00927CDC"/>
    <w:rsid w:val="0093011A"/>
    <w:rsid w:val="00932E1B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A01304"/>
    <w:rsid w:val="00A068D4"/>
    <w:rsid w:val="00A203E0"/>
    <w:rsid w:val="00A37BE3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049A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E935E2E-DBF7-4928-8E38-65D6EEF75D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77</cp:revision>
  <cp:lastPrinted>2022-06-23T11:39:00Z</cp:lastPrinted>
  <dcterms:created xsi:type="dcterms:W3CDTF">2016-09-09T06:35:00Z</dcterms:created>
  <dcterms:modified xsi:type="dcterms:W3CDTF">2025-02-25T12:21:00Z</dcterms:modified>
</cp:coreProperties>
</file>